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DEDDC1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379"/>
        <w:gridCol w:w="3652"/>
        <w:gridCol w:w="546"/>
        <w:gridCol w:w="782"/>
        <w:gridCol w:w="1096"/>
      </w:tblGrid>
      <w:tr w:rsidR="00FE2F8F" w:rsidTr="00FE2F8F">
        <w:trPr>
          <w:trHeight w:val="189"/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val="en-US" w:eastAsia="ru-RU"/>
              </w:rPr>
              <w:t xml:space="preserve">                                              </w:t>
            </w: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    </w:t>
            </w:r>
            <w:r>
              <w:rPr>
                <w:rFonts w:eastAsiaTheme="minorEastAsia" w:cs="Times New Roman"/>
                <w:sz w:val="16"/>
                <w:szCs w:val="16"/>
                <w:lang w:val="en-US" w:eastAsia="ru-RU"/>
              </w:rPr>
              <w:t xml:space="preserve">  </w:t>
            </w: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                 </w:t>
            </w:r>
            <w:r>
              <w:rPr>
                <w:rFonts w:eastAsiaTheme="minorEastAsia" w:cs="Times New Roman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СМЕТА</w:t>
            </w:r>
          </w:p>
        </w:tc>
      </w:tr>
      <w:tr w:rsidR="00FE2F8F" w:rsidTr="00FE2F8F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 xml:space="preserve">обустройство скважины стандарт </w:t>
            </w:r>
            <w:r>
              <w:rPr>
                <w:rStyle w:val="a3"/>
                <w:rFonts w:ascii="Verdana" w:hAnsi="Verdana"/>
                <w:color w:val="060200"/>
                <w:sz w:val="10"/>
                <w:szCs w:val="10"/>
                <w:shd w:val="clear" w:color="auto" w:fill="DEDDC1"/>
              </w:rPr>
              <w:t>со скважинным адаптером 50</w:t>
            </w:r>
          </w:p>
        </w:tc>
      </w:tr>
      <w:tr w:rsidR="00FE2F8F" w:rsidTr="00FE2F8F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Характеристики скважины: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FE2F8F" w:rsidTr="00FE2F8F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Динамический уровень -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 м</w:t>
            </w:r>
          </w:p>
        </w:tc>
        <w:tc>
          <w:tcPr>
            <w:tcW w:w="0" w:type="auto"/>
            <w:gridSpan w:val="3"/>
            <w:vMerge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vAlign w:val="center"/>
            <w:hideMark/>
          </w:tcPr>
          <w:p w:rsidR="00FE2F8F" w:rsidRDefault="00FE2F8F">
            <w:pPr>
              <w:spacing w:after="0" w:line="240" w:lineRule="auto"/>
              <w:rPr>
                <w:rFonts w:eastAsiaTheme="minorEastAsia" w:cs="Times New Roman"/>
                <w:lang w:eastAsia="ru-RU"/>
              </w:rPr>
            </w:pPr>
          </w:p>
        </w:tc>
      </w:tr>
      <w:tr w:rsidR="00FE2F8F" w:rsidTr="00FE2F8F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Глубина опускания насоса -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 м</w:t>
            </w:r>
          </w:p>
        </w:tc>
        <w:tc>
          <w:tcPr>
            <w:tcW w:w="0" w:type="auto"/>
            <w:gridSpan w:val="3"/>
            <w:vMerge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vAlign w:val="center"/>
            <w:hideMark/>
          </w:tcPr>
          <w:p w:rsidR="00FE2F8F" w:rsidRDefault="00FE2F8F">
            <w:pPr>
              <w:spacing w:after="0" w:line="240" w:lineRule="auto"/>
              <w:rPr>
                <w:rFonts w:eastAsiaTheme="minorEastAsia" w:cs="Times New Roman"/>
                <w:lang w:eastAsia="ru-RU"/>
              </w:rPr>
            </w:pPr>
          </w:p>
        </w:tc>
      </w:tr>
      <w:tr w:rsidR="00FE2F8F" w:rsidTr="00FE2F8F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Водопотребление - до 2 м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vertAlign w:val="superscript"/>
                <w:lang w:eastAsia="ru-RU"/>
              </w:rPr>
              <w:t>3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/час</w:t>
            </w:r>
          </w:p>
        </w:tc>
      </w:tr>
      <w:tr w:rsidR="00FE2F8F" w:rsidTr="00FE2F8F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монтаж насосного оборудования</w:t>
            </w:r>
          </w:p>
        </w:tc>
      </w:tr>
      <w:tr w:rsidR="00FE2F8F" w:rsidTr="00FE2F8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оборудование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Кол-во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Цена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Стоимость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</w:tr>
      <w:tr w:rsidR="00FE2F8F" w:rsidTr="00FE2F8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насос скважинный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Belamos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TF3-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6000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6000</w:t>
            </w:r>
          </w:p>
        </w:tc>
      </w:tr>
      <w:tr w:rsidR="00FE2F8F" w:rsidTr="00FE2F8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мембранный бак V = 80 л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7800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7800</w:t>
            </w:r>
          </w:p>
        </w:tc>
      </w:tr>
      <w:tr w:rsidR="00FE2F8F" w:rsidTr="00FE2F8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блок управления (реле давление, манометр)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2450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2450</w:t>
            </w:r>
          </w:p>
        </w:tc>
      </w:tr>
      <w:tr w:rsidR="00FE2F8F" w:rsidTr="00FE2F8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стальной трос (нерж.), 5мм м.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2400</w:t>
            </w:r>
          </w:p>
        </w:tc>
      </w:tr>
      <w:tr w:rsidR="00FE2F8F" w:rsidTr="00FE2F8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водопроводная ПНД32 16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bar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 в скважине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3500</w:t>
            </w:r>
          </w:p>
        </w:tc>
      </w:tr>
      <w:tr w:rsidR="00FE2F8F" w:rsidTr="00FE2F8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водопроводная ПНД32  16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bar</w:t>
            </w:r>
            <w:r w:rsidRPr="00FE2F8F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к потребителю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FE2F8F" w:rsidTr="00FE2F8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зажимы для троса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200</w:t>
            </w:r>
          </w:p>
        </w:tc>
      </w:tr>
      <w:tr w:rsidR="00FE2F8F" w:rsidTr="00FE2F8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переходник компрессионный ПНД32-G1 [шт.] латунь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1900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FE2F8F" w:rsidTr="00FE2F8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1.9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переходник компрессионный ПНД32-G1 [шт.] пластик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290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580</w:t>
            </w:r>
          </w:p>
        </w:tc>
      </w:tr>
      <w:tr w:rsidR="00FE2F8F" w:rsidTr="00FE2F8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кабельная муфта герметичная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550</w:t>
            </w:r>
          </w:p>
        </w:tc>
      </w:tr>
      <w:tr w:rsidR="00FE2F8F" w:rsidTr="00FE2F8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кабельная муфта герметичная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Grundfos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FE2F8F" w:rsidTr="00FE2F8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для кабельного канала в траншее ПНД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FE2F8F" w:rsidTr="00FE2F8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Фитинги и запорная арматура комплект (эконом),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</w:tr>
      <w:tr w:rsidR="00FE2F8F" w:rsidTr="00FE2F8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теплоизоляция на водопроводную трубу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FE2F8F" w:rsidTr="00FE2F8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</w:rPr>
              <w:t>Скважинный адаптер</w:t>
            </w:r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  <w:lang w:val="en-US"/>
              </w:rPr>
              <w:t xml:space="preserve">  (</w:t>
            </w:r>
            <w:proofErr w:type="spellStart"/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  <w:lang w:val="en-US"/>
              </w:rPr>
              <w:t>бронза</w:t>
            </w:r>
            <w:proofErr w:type="spellEnd"/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  <w:lang w:val="en-US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3900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3900</w:t>
            </w:r>
          </w:p>
        </w:tc>
      </w:tr>
      <w:tr w:rsidR="00FE2F8F" w:rsidTr="00FE2F8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поливочный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кран-гдрант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 (зимний)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8000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FE2F8F" w:rsidTr="00FE2F8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кабель к насосу 3x2,5,0 [м.]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3500</w:t>
            </w:r>
          </w:p>
        </w:tc>
      </w:tr>
      <w:tr w:rsidR="00FE2F8F" w:rsidTr="00FE2F8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Оголовок-крышка  для скважины d133мм </w:t>
            </w:r>
            <w:proofErr w:type="gram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металлическая</w:t>
            </w:r>
            <w:proofErr w:type="gram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FE2F8F" w:rsidTr="00FE2F8F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оборудование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44080</w:t>
            </w:r>
          </w:p>
        </w:tc>
      </w:tr>
      <w:tr w:rsidR="00FE2F8F" w:rsidTr="00FE2F8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Строительно-монтажные работы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Кол-во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Цена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Стоимость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</w:tr>
      <w:tr w:rsidR="00FE2F8F" w:rsidTr="00FE2F8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котлован под адаптер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FE2F8F" w:rsidTr="00FE2F8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траншея,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1450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FE2F8F" w:rsidTr="00FE2F8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обратная засыпка грунта в траншею,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FE2F8F" w:rsidTr="00FE2F8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траншея под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фундаментои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и под домом,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FE2F8F" w:rsidTr="00FE2F8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алмазное сверление фундамента до 60 см, шт.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FE2F8F" w:rsidTr="00FE2F8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алмазное сверление фундамента до 90 см, шт.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FE2F8F" w:rsidTr="00FE2F8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прокол </w:t>
            </w:r>
            <w:proofErr w:type="gram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ж/б</w:t>
            </w:r>
            <w:proofErr w:type="gram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колодца,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FE2F8F" w:rsidTr="00FE2F8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присоединение к системе водоснабжения (определяется по месту)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FE2F8F" w:rsidTr="00FE2F8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2.9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Установка поливочного гидранта (</w:t>
            </w:r>
            <w:proofErr w:type="gram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зимний</w:t>
            </w:r>
            <w:proofErr w:type="gram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FE2F8F" w:rsidTr="00FE2F8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узла  насос-бак-потребитель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3600</w:t>
            </w:r>
          </w:p>
        </w:tc>
      </w:tr>
      <w:tr w:rsidR="00FE2F8F" w:rsidTr="00FE2F8F">
        <w:trPr>
          <w:trHeight w:val="183"/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Монтаж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гидроаккумулятора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</w:t>
            </w:r>
          </w:p>
        </w:tc>
      </w:tr>
      <w:tr w:rsidR="00FE2F8F" w:rsidTr="00FE2F8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монтаж автоматики,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компл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</w:t>
            </w:r>
          </w:p>
        </w:tc>
      </w:tr>
      <w:tr w:rsidR="00FE2F8F" w:rsidTr="00FE2F8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оголовка скважины,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</w:tr>
      <w:tr w:rsidR="00FE2F8F" w:rsidTr="00FE2F8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скважинного адаптера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4500</w:t>
            </w:r>
          </w:p>
        </w:tc>
      </w:tr>
      <w:tr w:rsidR="00FE2F8F" w:rsidTr="00FE2F8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скважинного насоса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3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3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</w:tr>
      <w:tr w:rsidR="00FE2F8F" w:rsidTr="00FE2F8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пуско-наладочные работы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2000</w:t>
            </w:r>
          </w:p>
        </w:tc>
      </w:tr>
      <w:tr w:rsidR="00FE2F8F" w:rsidTr="00FE2F8F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строительно-монтажные работы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2</w:t>
            </w: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5</w:t>
            </w: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350</w:t>
            </w:r>
          </w:p>
        </w:tc>
      </w:tr>
      <w:tr w:rsidR="00FE2F8F" w:rsidTr="00FE2F8F">
        <w:trPr>
          <w:trHeight w:val="97"/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транспортные расходы (свыше 40 км от МКАД), 60 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/км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FE2F8F" w:rsidTr="00FE2F8F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ОБУСТРОЙСТВО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E2F8F" w:rsidRDefault="00FE2F8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69430</w:t>
            </w:r>
          </w:p>
        </w:tc>
      </w:tr>
    </w:tbl>
    <w:p w:rsidR="006D3681" w:rsidRDefault="006D3681"/>
    <w:sectPr w:rsidR="006D3681" w:rsidSect="006D36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efaultTabStop w:val="708"/>
  <w:characterSpacingControl w:val="doNotCompress"/>
  <w:compat/>
  <w:rsids>
    <w:rsidRoot w:val="00FE2F8F"/>
    <w:rsid w:val="006D3681"/>
    <w:rsid w:val="00FE2F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F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E2F8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2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352</Words>
  <Characters>2007</Characters>
  <Application>Microsoft Office Word</Application>
  <DocSecurity>0</DocSecurity>
  <Lines>16</Lines>
  <Paragraphs>4</Paragraphs>
  <ScaleCrop>false</ScaleCrop>
  <Company/>
  <LinksUpToDate>false</LinksUpToDate>
  <CharactersWithSpaces>2355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Юляшка</dc:creator>
  <cp:lastModifiedBy>Юляшка</cp:lastModifiedBy>
  <cp:revision>1</cp:revision>
  <dcterms:created xsi:type="dcterms:W3CDTF">2016-11-16T20:10:00Z</dcterms:created>
  <dcterms:modified xsi:type="dcterms:W3CDTF">2016-11-16T20:11:00Z</dcterms:modified>
</cp:coreProperties>
</file>