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EDDC1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379"/>
        <w:gridCol w:w="3652"/>
        <w:gridCol w:w="546"/>
        <w:gridCol w:w="782"/>
        <w:gridCol w:w="1096"/>
      </w:tblGrid>
      <w:tr w:rsidR="007C397C" w:rsidTr="007C397C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proofErr w:type="gram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C</w:t>
            </w:r>
            <w:proofErr w:type="gram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МЕТА</w:t>
            </w:r>
          </w:p>
        </w:tc>
      </w:tr>
      <w:tr w:rsidR="007C397C" w:rsidTr="007C397C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на обустройство скважины 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Премиум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 с кессоном 90</w:t>
            </w:r>
          </w:p>
        </w:tc>
      </w:tr>
      <w:tr w:rsidR="007C397C" w:rsidTr="007C397C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Характеристики скважины: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7C397C" w:rsidTr="007C397C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Динамический уровень -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8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7C397C" w:rsidRDefault="007C397C">
            <w:pPr>
              <w:spacing w:after="0" w:line="240" w:lineRule="auto"/>
              <w:rPr>
                <w:rFonts w:eastAsiaTheme="minorEastAsia" w:cs="Times New Roman"/>
                <w:lang w:eastAsia="ru-RU"/>
              </w:rPr>
            </w:pPr>
          </w:p>
        </w:tc>
      </w:tr>
      <w:tr w:rsidR="007C397C" w:rsidTr="007C397C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Глубина опускания насоса -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9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7C397C" w:rsidRDefault="007C397C">
            <w:pPr>
              <w:spacing w:after="0" w:line="240" w:lineRule="auto"/>
              <w:rPr>
                <w:rFonts w:eastAsiaTheme="minorEastAsia" w:cs="Times New Roman"/>
                <w:lang w:eastAsia="ru-RU"/>
              </w:rPr>
            </w:pPr>
          </w:p>
        </w:tc>
      </w:tr>
      <w:tr w:rsidR="007C397C" w:rsidTr="007C397C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Водопотребление - до 3 м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vertAlign w:val="superscript"/>
                <w:lang w:eastAsia="ru-RU"/>
              </w:rPr>
              <w:t>3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/час</w:t>
            </w:r>
          </w:p>
        </w:tc>
      </w:tr>
      <w:tr w:rsidR="007C397C" w:rsidTr="007C397C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Обустройство скважины и монтаж насосного оборудования</w:t>
            </w:r>
          </w:p>
        </w:tc>
      </w:tr>
      <w:tr w:rsidR="007C397C" w:rsidTr="007C397C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оборудование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7C397C" w:rsidTr="007C397C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насос скважинный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Grundfos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SQ 3-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105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62000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62000</w:t>
            </w:r>
          </w:p>
        </w:tc>
      </w:tr>
      <w:tr w:rsidR="007C397C" w:rsidTr="007C397C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1.2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мембранный бак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Reflex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V = 100 л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10550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10550</w:t>
            </w:r>
          </w:p>
        </w:tc>
      </w:tr>
      <w:tr w:rsidR="007C397C" w:rsidTr="007C397C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1.3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реле, манометр, крестовина,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воздухоотводчик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7C397C" w:rsidTr="007C397C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1.4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стальной трос (нерж.), 5мм [м.]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9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4320</w:t>
            </w:r>
          </w:p>
        </w:tc>
      </w:tr>
      <w:tr w:rsidR="007C397C" w:rsidTr="007C397C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водопроводная ПНД32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16 в скважине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9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6300</w:t>
            </w:r>
          </w:p>
        </w:tc>
      </w:tr>
      <w:tr w:rsidR="007C397C" w:rsidTr="007C397C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1.6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водопроводная ПНД32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16 к потребителю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7C397C" w:rsidTr="007C397C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1.7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зажимы для троса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0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  <w:proofErr w:type="spellEnd"/>
          </w:p>
        </w:tc>
      </w:tr>
      <w:tr w:rsidR="007C397C" w:rsidTr="007C397C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1.8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латунь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1900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7C397C" w:rsidTr="007C397C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1.9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пластик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290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580</w:t>
            </w:r>
          </w:p>
        </w:tc>
      </w:tr>
      <w:tr w:rsidR="007C397C" w:rsidTr="007C397C">
        <w:trPr>
          <w:trHeight w:val="62"/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1.10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кабельная муфта герметичная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 xml:space="preserve"> 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Grundfos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7C397C" w:rsidTr="007C397C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кабельная муфта герметичная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7C397C" w:rsidTr="007C397C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1.12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для кабельного канала в траншее ПНД32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7C397C" w:rsidTr="007C397C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1.13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Сгон  ввода в кессон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</w:tr>
      <w:tr w:rsidR="007C397C" w:rsidTr="007C397C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1.14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Фитинги и запорная арматура комплект (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премиум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),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5900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5900</w:t>
            </w:r>
          </w:p>
        </w:tc>
      </w:tr>
      <w:tr w:rsidR="007C397C" w:rsidTr="007C397C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теплоизоляция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термофлекс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на водопроводную трубу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7C397C" w:rsidTr="007C397C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1.16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кессон,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22000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22000</w:t>
            </w:r>
          </w:p>
        </w:tc>
      </w:tr>
      <w:tr w:rsidR="007C397C" w:rsidTr="007C397C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1.17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поливочный кран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7C397C" w:rsidTr="007C397C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1.18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кабель силовой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водопогружной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3x2,5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9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6300</w:t>
            </w:r>
          </w:p>
        </w:tc>
      </w:tr>
      <w:tr w:rsidR="007C397C" w:rsidTr="007C397C">
        <w:trPr>
          <w:trHeight w:val="96"/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1.19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кабель силовой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водопогружной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пищевой 3х2,5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7C397C" w:rsidTr="007C397C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1.20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Оголовок для скважины d133мм  пластиковый герметичный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7C397C" w:rsidTr="007C397C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оборудование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126510</w:t>
            </w:r>
          </w:p>
        </w:tc>
      </w:tr>
      <w:tr w:rsidR="007C397C" w:rsidTr="007C397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Строительно-монтажные работы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7C397C" w:rsidTr="007C397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котлован под кессон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8000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7C397C" w:rsidTr="007C397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траншея,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1450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7C397C" w:rsidTr="007C397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обратная засыпка грунта в траншею,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7C397C" w:rsidTr="007C397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траншея под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фундаментои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и под домом,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7C397C" w:rsidTr="007C397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Алмазное сверление фундамента до 60 см,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7C397C" w:rsidTr="007C397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Алмазное сверление фундамента до 90 см,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7C397C" w:rsidTr="007C397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прокол </w:t>
            </w:r>
            <w:proofErr w:type="gram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ж/б</w:t>
            </w:r>
            <w:proofErr w:type="gram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колодца,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7C397C" w:rsidTr="007C397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присоединение к системе водоснабжения (определяется по месту)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7C397C" w:rsidTr="007C397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.9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устройство ввода в кессон кабеля электроснабжения,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1100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1100</w:t>
            </w:r>
          </w:p>
        </w:tc>
      </w:tr>
      <w:tr w:rsidR="007C397C" w:rsidTr="007C397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устройство вывода из кессона на потребителя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1200</w:t>
            </w:r>
          </w:p>
        </w:tc>
      </w:tr>
      <w:tr w:rsidR="007C397C" w:rsidTr="007C397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(обвязка в кессоне) насос-бак-потребитель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3600</w:t>
            </w:r>
          </w:p>
        </w:tc>
      </w:tr>
      <w:tr w:rsidR="007C397C" w:rsidTr="007C397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вывода на полив,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7C397C" w:rsidTr="007C397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монтаж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гидроаккумулятора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</w:t>
            </w:r>
          </w:p>
        </w:tc>
      </w:tr>
      <w:tr w:rsidR="007C397C" w:rsidTr="007C397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автоматики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</w:t>
            </w:r>
          </w:p>
        </w:tc>
      </w:tr>
      <w:tr w:rsidR="007C397C" w:rsidTr="007C397C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оголовка скважины,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</w:tr>
      <w:tr w:rsidR="007C397C" w:rsidTr="007C397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кессона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6500</w:t>
            </w:r>
          </w:p>
        </w:tc>
      </w:tr>
      <w:tr w:rsidR="007C397C" w:rsidTr="007C397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насоса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</w:tr>
      <w:tr w:rsidR="007C397C" w:rsidTr="007C397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пуско-наладочные работы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</w:tr>
      <w:tr w:rsidR="007C397C" w:rsidTr="007C397C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строительно-монтажные работы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33</w:t>
            </w: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650</w:t>
            </w:r>
          </w:p>
        </w:tc>
      </w:tr>
      <w:tr w:rsidR="007C397C" w:rsidTr="007C397C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транспортные расходы (свыше 40 км от МКАД), 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/км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7C397C" w:rsidTr="007C397C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ОБУСТРОЙСТВО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7C397C" w:rsidRDefault="007C397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160160</w:t>
            </w:r>
          </w:p>
        </w:tc>
      </w:tr>
    </w:tbl>
    <w:p w:rsidR="00FD0FC3" w:rsidRDefault="00FD0FC3"/>
    <w:sectPr w:rsidR="00FD0FC3" w:rsidSect="00FD0F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characterSpacingControl w:val="doNotCompress"/>
  <w:compat/>
  <w:rsids>
    <w:rsidRoot w:val="007C397C"/>
    <w:rsid w:val="007C397C"/>
    <w:rsid w:val="00FD0F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9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39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376</Words>
  <Characters>2147</Characters>
  <Application>Microsoft Office Word</Application>
  <DocSecurity>0</DocSecurity>
  <Lines>17</Lines>
  <Paragraphs>5</Paragraphs>
  <ScaleCrop>false</ScaleCrop>
  <Company/>
  <LinksUpToDate>false</LinksUpToDate>
  <CharactersWithSpaces>2518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Юляшка</dc:creator>
  <cp:lastModifiedBy>Юляшка</cp:lastModifiedBy>
  <cp:revision>1</cp:revision>
  <dcterms:created xsi:type="dcterms:W3CDTF">2016-11-16T09:52:00Z</dcterms:created>
  <dcterms:modified xsi:type="dcterms:W3CDTF">2016-11-16T09:53:00Z</dcterms:modified>
</cp:coreProperties>
</file>